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13" w:rsidRPr="00571418" w:rsidRDefault="00C11213" w:rsidP="00C11213">
      <w:pPr>
        <w:spacing w:after="0" w:line="240" w:lineRule="exact"/>
        <w:ind w:left="4678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sz w:val="24"/>
          <w:szCs w:val="28"/>
          <w:lang w:eastAsia="ru-RU"/>
        </w:rPr>
        <w:t>Приложение 7</w:t>
      </w:r>
    </w:p>
    <w:p w:rsidR="00C11213" w:rsidRPr="00571418" w:rsidRDefault="00C11213" w:rsidP="00C11213">
      <w:pPr>
        <w:spacing w:after="0" w:line="240" w:lineRule="exact"/>
        <w:ind w:left="4678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sz w:val="24"/>
          <w:szCs w:val="28"/>
          <w:lang w:eastAsia="ru-RU"/>
        </w:rPr>
        <w:t>к приказу Федеральной службы по</w:t>
      </w:r>
    </w:p>
    <w:p w:rsidR="00C11213" w:rsidRPr="00571418" w:rsidRDefault="00C11213" w:rsidP="00C11213">
      <w:pPr>
        <w:spacing w:after="0" w:line="240" w:lineRule="exact"/>
        <w:ind w:left="4678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sz w:val="24"/>
          <w:szCs w:val="28"/>
          <w:lang w:eastAsia="ru-RU"/>
        </w:rPr>
        <w:t>надзору в сфере природопользования</w:t>
      </w:r>
    </w:p>
    <w:p w:rsidR="00C11213" w:rsidRPr="00571418" w:rsidRDefault="00C11213" w:rsidP="00C11213">
      <w:pPr>
        <w:spacing w:after="0" w:line="240" w:lineRule="exact"/>
        <w:ind w:left="4678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11213" w:rsidRPr="00571418" w:rsidRDefault="00C11213" w:rsidP="00C11213">
      <w:pPr>
        <w:spacing w:after="0" w:line="240" w:lineRule="exact"/>
        <w:ind w:left="4678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71418">
        <w:rPr>
          <w:rFonts w:ascii="Times New Roman" w:eastAsia="Times New Roman" w:hAnsi="Times New Roman"/>
          <w:sz w:val="24"/>
          <w:szCs w:val="28"/>
          <w:lang w:eastAsia="ru-RU"/>
        </w:rPr>
        <w:t>от    18.09.2017 № 447</w:t>
      </w:r>
    </w:p>
    <w:p w:rsidR="00C11213" w:rsidRPr="00571418" w:rsidRDefault="00C11213" w:rsidP="00C11213">
      <w:pPr>
        <w:spacing w:line="240" w:lineRule="exact"/>
        <w:rPr>
          <w:sz w:val="24"/>
          <w:szCs w:val="28"/>
        </w:rPr>
      </w:pPr>
    </w:p>
    <w:p w:rsidR="00C11213" w:rsidRPr="00571418" w:rsidRDefault="00C11213" w:rsidP="00C11213">
      <w:pPr>
        <w:spacing w:line="240" w:lineRule="exact"/>
        <w:jc w:val="center"/>
        <w:rPr>
          <w:rFonts w:ascii="Times New Roman" w:hAnsi="Times New Roman"/>
          <w:b/>
          <w:sz w:val="24"/>
          <w:szCs w:val="28"/>
        </w:rPr>
      </w:pPr>
      <w:r w:rsidRPr="00571418">
        <w:rPr>
          <w:rFonts w:ascii="Times New Roman" w:hAnsi="Times New Roman"/>
          <w:b/>
          <w:sz w:val="24"/>
          <w:szCs w:val="28"/>
        </w:rPr>
        <w:t>Форма проверочного листа (списка контрольных вопросов), применяемая</w:t>
      </w:r>
      <w:r w:rsidRPr="00571418">
        <w:rPr>
          <w:sz w:val="20"/>
        </w:rPr>
        <w:t xml:space="preserve"> </w:t>
      </w:r>
      <w:r w:rsidRPr="00571418">
        <w:rPr>
          <w:rFonts w:ascii="Times New Roman" w:hAnsi="Times New Roman"/>
          <w:b/>
          <w:sz w:val="24"/>
          <w:szCs w:val="28"/>
        </w:rPr>
        <w:t>при осуществлении государственного надзора за соблюдением требований к обращению с веществами, разрушающими озоновый слой</w:t>
      </w:r>
    </w:p>
    <w:p w:rsidR="00C11213" w:rsidRPr="00571418" w:rsidRDefault="00C11213" w:rsidP="00C11213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Cs w:val="24"/>
        </w:rPr>
      </w:pPr>
    </w:p>
    <w:p w:rsidR="00C11213" w:rsidRPr="00571418" w:rsidRDefault="00C11213" w:rsidP="00C1121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Настоящая Форма проверочного листа (списка контрольных вопросов) (далее – проверочный лист) применяется в ходе плановых проверок, проводимых в отношении объектов, оказывающих негативное воздействие на окружающую среду, подлежащих федеральному государственному экологическому надзору, при осуществлении государственного надзора за соблюдением требований к обращению с веществами, разрушающими озоновый слой.</w:t>
      </w:r>
    </w:p>
    <w:p w:rsidR="00C11213" w:rsidRPr="00571418" w:rsidRDefault="00C11213" w:rsidP="00C11213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C11213" w:rsidRPr="00571418" w:rsidRDefault="00C11213" w:rsidP="00C1121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Наименование органа государственного контроля (надзора): Федеральная служба по надзору в сфере природопользования.</w:t>
      </w:r>
    </w:p>
    <w:p w:rsidR="00C11213" w:rsidRPr="00571418" w:rsidRDefault="00C11213" w:rsidP="00C11213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571418">
        <w:rPr>
          <w:rFonts w:ascii="Times New Roman" w:hAnsi="Times New Roman"/>
          <w:bCs/>
          <w:sz w:val="24"/>
          <w:szCs w:val="28"/>
        </w:rPr>
        <w:t>Проверочный лист утвержден приказом Федеральной службы по надзору в сфере природопользования от 18.09.2017 № 477</w:t>
      </w:r>
      <w:r w:rsidRPr="00571418">
        <w:rPr>
          <w:sz w:val="20"/>
        </w:rPr>
        <w:t xml:space="preserve"> </w:t>
      </w:r>
      <w:r w:rsidRPr="00571418">
        <w:rPr>
          <w:rFonts w:ascii="Times New Roman" w:hAnsi="Times New Roman"/>
          <w:sz w:val="24"/>
          <w:szCs w:val="28"/>
        </w:rPr>
        <w:t>«</w:t>
      </w:r>
      <w:r w:rsidRPr="00571418">
        <w:rPr>
          <w:rFonts w:ascii="Times New Roman" w:hAnsi="Times New Roman"/>
          <w:bCs/>
          <w:sz w:val="24"/>
          <w:szCs w:val="28"/>
        </w:rPr>
        <w:t>Об утверждении форм проверочных листов (списков контрольных вопросов)».</w:t>
      </w:r>
    </w:p>
    <w:p w:rsidR="00C11213" w:rsidRPr="00571418" w:rsidRDefault="00C11213" w:rsidP="00C112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Наименование юридического лица, фамилия, имя, отчество (при наличии) индивидуального предпринимателя___________________________</w:t>
      </w:r>
    </w:p>
    <w:p w:rsidR="00C11213" w:rsidRPr="00571418" w:rsidRDefault="00C11213" w:rsidP="00C1121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C11213" w:rsidRPr="00571418" w:rsidRDefault="00C11213" w:rsidP="00C112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объекты___________</w:t>
      </w:r>
    </w:p>
    <w:p w:rsidR="00C11213" w:rsidRPr="00571418" w:rsidRDefault="00C11213" w:rsidP="00C1121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C11213" w:rsidRPr="00571418" w:rsidRDefault="00C11213" w:rsidP="00C112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Реквизиты распоряжения или приказа руководителя, заместителя руководителя Росприроднадзора (его территориального органа) о проведении проверки__________________________________________________________</w:t>
      </w:r>
    </w:p>
    <w:p w:rsidR="00C11213" w:rsidRPr="00571418" w:rsidRDefault="00C11213" w:rsidP="00C112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Учетный номер проверки и дата присвоения учетного номера проверки в едином реестре проверок___________________________________</w:t>
      </w:r>
    </w:p>
    <w:p w:rsidR="00C11213" w:rsidRPr="00571418" w:rsidRDefault="00C11213" w:rsidP="00C1121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Должность, фамилия и инициалы должностного лица Росприроднадзора (его территориального органа), проводящего плановую проверку и заполняющего проверочный лист____________________________</w:t>
      </w:r>
    </w:p>
    <w:p w:rsidR="00C11213" w:rsidRPr="00571418" w:rsidRDefault="00C11213" w:rsidP="00C1121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__________________________________________________________________</w:t>
      </w:r>
    </w:p>
    <w:p w:rsidR="00C11213" w:rsidRPr="00571418" w:rsidRDefault="00C11213" w:rsidP="00C1121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571418">
        <w:rPr>
          <w:rFonts w:ascii="Times New Roman" w:hAnsi="Times New Roman"/>
          <w:sz w:val="24"/>
          <w:szCs w:val="28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C11213" w:rsidRPr="00571418" w:rsidRDefault="00C11213" w:rsidP="00C11213">
      <w:pPr>
        <w:rPr>
          <w:sz w:val="20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818"/>
        <w:gridCol w:w="3142"/>
        <w:gridCol w:w="1134"/>
      </w:tblGrid>
      <w:tr w:rsidR="00C11213" w:rsidRPr="00571418" w:rsidTr="00F0554C">
        <w:tc>
          <w:tcPr>
            <w:tcW w:w="822" w:type="dxa"/>
          </w:tcPr>
          <w:p w:rsidR="00C11213" w:rsidRPr="00571418" w:rsidRDefault="00C11213" w:rsidP="00F055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818" w:type="dxa"/>
          </w:tcPr>
          <w:p w:rsidR="00C11213" w:rsidRPr="00571418" w:rsidRDefault="00C11213" w:rsidP="00F055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142" w:type="dxa"/>
          </w:tcPr>
          <w:p w:rsidR="00C11213" w:rsidRPr="00571418" w:rsidRDefault="00C11213" w:rsidP="00F055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Реквизиты нормативных правовых актов, с указанием их структурных единиц, </w:t>
            </w:r>
            <w:r w:rsidRPr="00571418">
              <w:rPr>
                <w:rFonts w:ascii="Times New Roman" w:hAnsi="Times New Roman"/>
                <w:szCs w:val="24"/>
              </w:rPr>
              <w:lastRenderedPageBreak/>
              <w:t>которыми установлены обязательные требования</w:t>
            </w:r>
          </w:p>
        </w:tc>
        <w:tc>
          <w:tcPr>
            <w:tcW w:w="1134" w:type="dxa"/>
          </w:tcPr>
          <w:p w:rsidR="00C11213" w:rsidRPr="00571418" w:rsidRDefault="00C11213" w:rsidP="00F0554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lastRenderedPageBreak/>
              <w:t>Ответы на вопросы</w:t>
            </w:r>
            <w:r w:rsidRPr="00571418">
              <w:rPr>
                <w:rStyle w:val="a8"/>
                <w:rFonts w:ascii="Times New Roman" w:hAnsi="Times New Roman"/>
                <w:szCs w:val="24"/>
              </w:rPr>
              <w:footnoteReference w:id="1"/>
            </w:r>
          </w:p>
        </w:tc>
      </w:tr>
      <w:tr w:rsidR="00C11213" w:rsidRPr="00571418" w:rsidTr="00F0554C">
        <w:tc>
          <w:tcPr>
            <w:tcW w:w="822" w:type="dxa"/>
          </w:tcPr>
          <w:p w:rsidR="00C11213" w:rsidRPr="00571418" w:rsidRDefault="00C11213" w:rsidP="00C112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" w:right="33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Исключено ли захоронение в объектах размещения отходов производства и потребления продукции, утратившей свои потребительские свойства и содержащей вещества, разрушающие озоновый слой, (далее озоноразрушающие вещества) без рекуперации данных веществ из указанной продукции в целях их восстановления для дальнейшей рециркуляции (рециклирования) или уничтожения?</w:t>
            </w:r>
          </w:p>
        </w:tc>
        <w:tc>
          <w:tcPr>
            <w:tcW w:w="3142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абзац седьмой пункта 2 статьи 51 Федерального закона от 10.01.2002 № 7-ФЗ «Об охране окружающей среды»</w:t>
            </w:r>
          </w:p>
        </w:tc>
        <w:tc>
          <w:tcPr>
            <w:tcW w:w="1134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11213" w:rsidRPr="00571418" w:rsidTr="00F0554C">
        <w:tc>
          <w:tcPr>
            <w:tcW w:w="822" w:type="dxa"/>
          </w:tcPr>
          <w:p w:rsidR="00C11213" w:rsidRPr="00571418" w:rsidRDefault="00C11213" w:rsidP="00C112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" w:right="33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C11213" w:rsidRPr="00571418" w:rsidRDefault="00C11213" w:rsidP="00F05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 xml:space="preserve">Есть ли </w:t>
            </w:r>
            <w:r w:rsidRPr="00571418">
              <w:rPr>
                <w:rFonts w:ascii="Times New Roman" w:hAnsi="Times New Roman"/>
                <w:szCs w:val="24"/>
                <w:lang w:eastAsia="ru-RU"/>
              </w:rPr>
              <w:t>лицензия или заключение на ввоз и (или) вывоз озоноразрушающих веществ и продукции, содержащей озоноразрушающие вещества?</w:t>
            </w:r>
          </w:p>
        </w:tc>
        <w:tc>
          <w:tcPr>
            <w:tcW w:w="3142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пункт 4 Положения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продукции, содержащей озоноразрушающие вещества, являющегося приложением № 20 к Решению Коллегии Евразийской экономической комиссии от 21.04.2015 № 30 «О мерах нетарифного регулирования»</w:t>
            </w:r>
            <w:r w:rsidRPr="00571418">
              <w:rPr>
                <w:rStyle w:val="a8"/>
                <w:rFonts w:ascii="Times New Roman" w:hAnsi="Times New Roman"/>
                <w:szCs w:val="24"/>
              </w:rPr>
              <w:footnoteReference w:id="2"/>
            </w:r>
          </w:p>
        </w:tc>
        <w:tc>
          <w:tcPr>
            <w:tcW w:w="1134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11213" w:rsidRPr="00571418" w:rsidTr="00F0554C">
        <w:tc>
          <w:tcPr>
            <w:tcW w:w="822" w:type="dxa"/>
          </w:tcPr>
          <w:p w:rsidR="00C11213" w:rsidRPr="00571418" w:rsidRDefault="00C11213" w:rsidP="00C112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" w:right="33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Соблюдаются ли допустимые объемы производства озоноразрушающих веществ?</w:t>
            </w:r>
          </w:p>
        </w:tc>
        <w:tc>
          <w:tcPr>
            <w:tcW w:w="3142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подпункт «д» пункта 2 постановления Правительства Российской Федерации от 24.03.2014 № 228 «О мерах государственного регулирования потребления и обращения веществ, разрушающих озоновый слой»</w:t>
            </w:r>
            <w:r w:rsidRPr="00571418">
              <w:rPr>
                <w:rStyle w:val="a8"/>
                <w:rFonts w:ascii="Times New Roman" w:hAnsi="Times New Roman"/>
                <w:szCs w:val="24"/>
              </w:rPr>
              <w:footnoteReference w:id="3"/>
            </w:r>
          </w:p>
        </w:tc>
        <w:tc>
          <w:tcPr>
            <w:tcW w:w="1134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11213" w:rsidRPr="00571418" w:rsidTr="00F0554C">
        <w:tc>
          <w:tcPr>
            <w:tcW w:w="822" w:type="dxa"/>
          </w:tcPr>
          <w:p w:rsidR="00C11213" w:rsidRPr="00571418" w:rsidRDefault="00C11213" w:rsidP="00C112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" w:right="33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Осуществляется ли производство озоноразрушающих веществ, указанных в группах I и III списка C и в списке E перечня веществ, разрушающих озоновый слой, обращение которых подлежит государственному регулированию, утвержденного постановлением Правительства Российской Федерации от 24.03.2014 № 228, в случае их использования исключительно как сырья для производства других химических веществ, а также в случаях, предусмотренных международными договорами Российской Федерации, в допустимом объеме производства озоноразрушающих веществ в Российской Федерации?</w:t>
            </w:r>
          </w:p>
        </w:tc>
        <w:tc>
          <w:tcPr>
            <w:tcW w:w="3142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подпункт «е» пункта 2 постановления Правительства Российской Федерации от 24.03.2014 № 228 «О мерах государственного регулирования потребления и обращения веществ, разрушающих озоновый слой»</w:t>
            </w:r>
            <w:r w:rsidRPr="00571418">
              <w:rPr>
                <w:rStyle w:val="a8"/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11213" w:rsidRPr="00571418" w:rsidTr="00F0554C">
        <w:tc>
          <w:tcPr>
            <w:tcW w:w="822" w:type="dxa"/>
            <w:vMerge w:val="restart"/>
          </w:tcPr>
          <w:p w:rsidR="00C11213" w:rsidRPr="00571418" w:rsidRDefault="00C11213" w:rsidP="00C112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" w:right="33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bottom w:val="nil"/>
            </w:tcBorders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Осуществляется ли ввоз в Российскую Федерацию озоноразрушающих веществ (за исключением случаев, когда эти вещества ввезены в Российскую Федерацию для обеспечения основных видов применения озоноразрушающих веществ, определенных в соответствии с международными договорами Российской Федерации) с учетом:</w:t>
            </w:r>
          </w:p>
          <w:p w:rsidR="00C11213" w:rsidRPr="00571418" w:rsidRDefault="00C11213" w:rsidP="00F0554C">
            <w:pPr>
              <w:spacing w:after="0" w:line="240" w:lineRule="auto"/>
              <w:ind w:firstLine="460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lastRenderedPageBreak/>
              <w:t>- устанавливаемых допустимых объемов их производства и потребления в Российской Федерации;</w:t>
            </w:r>
          </w:p>
        </w:tc>
        <w:tc>
          <w:tcPr>
            <w:tcW w:w="3142" w:type="dxa"/>
            <w:vMerge w:val="restart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lastRenderedPageBreak/>
              <w:t xml:space="preserve">подпункт «ж» пункта 2 постановления Правительства Российской Федерации от 24.03.2014 № 228 «О мерах государственного регулирования потребления и </w:t>
            </w:r>
            <w:r w:rsidRPr="00571418">
              <w:rPr>
                <w:rFonts w:ascii="Times New Roman" w:hAnsi="Times New Roman"/>
                <w:szCs w:val="24"/>
              </w:rPr>
              <w:lastRenderedPageBreak/>
              <w:t>обращения веществ, разрушающих озоновый слой»</w:t>
            </w:r>
          </w:p>
        </w:tc>
        <w:tc>
          <w:tcPr>
            <w:tcW w:w="1134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11213" w:rsidRPr="00571418" w:rsidTr="00F0554C">
        <w:tc>
          <w:tcPr>
            <w:tcW w:w="822" w:type="dxa"/>
            <w:vMerge/>
          </w:tcPr>
          <w:p w:rsidR="00C11213" w:rsidRPr="00571418" w:rsidRDefault="00C11213" w:rsidP="00F0554C">
            <w:pPr>
              <w:pStyle w:val="a3"/>
              <w:spacing w:after="0" w:line="240" w:lineRule="auto"/>
              <w:ind w:right="3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  <w:tcBorders>
              <w:top w:val="nil"/>
            </w:tcBorders>
          </w:tcPr>
          <w:p w:rsidR="00C11213" w:rsidRPr="00571418" w:rsidRDefault="00C11213" w:rsidP="00F0554C">
            <w:pPr>
              <w:spacing w:after="0" w:line="240" w:lineRule="auto"/>
              <w:ind w:firstLine="460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- количественных ограничений, ежегодно устанавливаемых в соответствии с законодательством Таможенного союза?</w:t>
            </w:r>
          </w:p>
        </w:tc>
        <w:tc>
          <w:tcPr>
            <w:tcW w:w="3142" w:type="dxa"/>
            <w:vMerge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11213" w:rsidRPr="00571418" w:rsidTr="00F0554C">
        <w:tc>
          <w:tcPr>
            <w:tcW w:w="822" w:type="dxa"/>
          </w:tcPr>
          <w:p w:rsidR="00C11213" w:rsidRPr="00571418" w:rsidRDefault="00C11213" w:rsidP="00C112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" w:right="33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Исключено ли проектирование и строительство объектов хозяйственной и иной деятельности, осуществляющих производство озоноразрушающих веществ и содержащей их продукции?</w:t>
            </w:r>
          </w:p>
        </w:tc>
        <w:tc>
          <w:tcPr>
            <w:tcW w:w="3142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подпункты «з» и «и» пункта 2 постановления Правительства Российской Федерации от 24.03.2014 № 228 «О мерах государственного регулирования потребления и обращения веществ, разрушающих озоновый слой»</w:t>
            </w:r>
          </w:p>
        </w:tc>
        <w:tc>
          <w:tcPr>
            <w:tcW w:w="1134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11213" w:rsidRPr="00571418" w:rsidTr="00F0554C">
        <w:tc>
          <w:tcPr>
            <w:tcW w:w="822" w:type="dxa"/>
          </w:tcPr>
          <w:p w:rsidR="00C11213" w:rsidRPr="00571418" w:rsidRDefault="00C11213" w:rsidP="00C112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" w:right="33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Обеспечено ли обращение озоноразрушающих веществ только в таре многократного использования, за исключением обращения озоноразрушающих веществ в таре объемом менее 3 литров для лабораторных и аналитических видов использования, определенным международными договорами Российской Федерации?</w:t>
            </w:r>
          </w:p>
        </w:tc>
        <w:tc>
          <w:tcPr>
            <w:tcW w:w="3142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подпункт «к» пункта 2 постановления Правительства Российской Федерации от 24.03.2014 № 228 «О мерах государственного регулирования потребления и обращения веществ, разрушающих озоновый слой»</w:t>
            </w:r>
          </w:p>
        </w:tc>
        <w:tc>
          <w:tcPr>
            <w:tcW w:w="1134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11213" w:rsidRPr="00571418" w:rsidTr="00F0554C">
        <w:tc>
          <w:tcPr>
            <w:tcW w:w="822" w:type="dxa"/>
          </w:tcPr>
          <w:p w:rsidR="00C11213" w:rsidRPr="00571418" w:rsidRDefault="00C11213" w:rsidP="00C112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" w:right="33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Обеспечено ли юридическими лицами и индивидуальными предпринимателями, осуществляющими производство, использование, хранение, рекуперацию, восстановление, рециркуляцию (рециркулирование) и уничтожение озоноразрушающих веществ, ведение учета произведенных, использованных, находящихся на хранении, рекуперированных, восстановленных, рециркулированных и уничтоженных озоноразрушающих веществ?</w:t>
            </w:r>
          </w:p>
        </w:tc>
        <w:tc>
          <w:tcPr>
            <w:tcW w:w="3142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подпункт «а» пункта 6 постановления Правительства Российской Федерации от 24.03.2014 № 228 «О мерах государственного регулирования потребления и обращения веществ, разрушающих озоновый слой»</w:t>
            </w:r>
          </w:p>
        </w:tc>
        <w:tc>
          <w:tcPr>
            <w:tcW w:w="1134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C11213" w:rsidRPr="00571418" w:rsidTr="00F0554C">
        <w:tc>
          <w:tcPr>
            <w:tcW w:w="822" w:type="dxa"/>
          </w:tcPr>
          <w:p w:rsidR="00C11213" w:rsidRPr="00571418" w:rsidRDefault="00C11213" w:rsidP="00C1121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" w:right="33"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18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Обеспечено ли юридическими лицами и индивидуальными предпринимателями, осуществляющими производство, использование, хранение, рекуперацию, восстановление, рециркуляцию (рециркулирование) и уничтожение озоноразрушающих веществ, представление, ежегодно не позднее 1 апреля, в Министерство природных ресурсов и экологии Российской Федерации содержащей достоверные сведения отчетности за прошедший год о произведенных, использованных, находящихся на хранении, рекуперированных, восстановленных, рециркулированных и уничтоженных озоноразрушающих веществах по форме согласно приложению № 1 к</w:t>
            </w:r>
            <w:r w:rsidRPr="00571418">
              <w:rPr>
                <w:sz w:val="20"/>
              </w:rPr>
              <w:t xml:space="preserve"> </w:t>
            </w:r>
            <w:r w:rsidRPr="00571418">
              <w:rPr>
                <w:rFonts w:ascii="Times New Roman" w:hAnsi="Times New Roman"/>
                <w:szCs w:val="24"/>
              </w:rPr>
              <w:t>постановлению Правительства Российской Федерации от 24.03.2014 № 228?</w:t>
            </w:r>
          </w:p>
        </w:tc>
        <w:tc>
          <w:tcPr>
            <w:tcW w:w="3142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571418">
              <w:rPr>
                <w:rFonts w:ascii="Times New Roman" w:hAnsi="Times New Roman"/>
                <w:szCs w:val="24"/>
              </w:rPr>
              <w:t>подпункты «б» и «в» пункта 6 постановления Правительства Российской Федерации от 24.03.2014 № 228 «О мерах государственного регулирования потребления и обращения веществ, разрушающих озоновый слой»</w:t>
            </w:r>
          </w:p>
        </w:tc>
        <w:tc>
          <w:tcPr>
            <w:tcW w:w="1134" w:type="dxa"/>
          </w:tcPr>
          <w:p w:rsidR="00C11213" w:rsidRPr="00571418" w:rsidRDefault="00C11213" w:rsidP="00F0554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C11213" w:rsidRPr="00571418" w:rsidRDefault="00C11213" w:rsidP="00C11213">
      <w:pPr>
        <w:rPr>
          <w:sz w:val="20"/>
        </w:rPr>
      </w:pPr>
    </w:p>
    <w:p w:rsidR="00700D8C" w:rsidRDefault="003425BB">
      <w:bookmarkStart w:id="0" w:name="_GoBack"/>
      <w:bookmarkEnd w:id="0"/>
    </w:p>
    <w:sectPr w:rsidR="00700D8C" w:rsidSect="00BF262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BB" w:rsidRDefault="003425BB" w:rsidP="00C11213">
      <w:pPr>
        <w:spacing w:after="0" w:line="240" w:lineRule="auto"/>
      </w:pPr>
      <w:r>
        <w:separator/>
      </w:r>
    </w:p>
  </w:endnote>
  <w:endnote w:type="continuationSeparator" w:id="0">
    <w:p w:rsidR="003425BB" w:rsidRDefault="003425BB" w:rsidP="00C1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BB" w:rsidRDefault="003425BB" w:rsidP="00C11213">
      <w:pPr>
        <w:spacing w:after="0" w:line="240" w:lineRule="auto"/>
      </w:pPr>
      <w:r>
        <w:separator/>
      </w:r>
    </w:p>
  </w:footnote>
  <w:footnote w:type="continuationSeparator" w:id="0">
    <w:p w:rsidR="003425BB" w:rsidRDefault="003425BB" w:rsidP="00C11213">
      <w:pPr>
        <w:spacing w:after="0" w:line="240" w:lineRule="auto"/>
      </w:pPr>
      <w:r>
        <w:continuationSeparator/>
      </w:r>
    </w:p>
  </w:footnote>
  <w:footnote w:id="1">
    <w:p w:rsidR="00C11213" w:rsidRDefault="00C11213" w:rsidP="00C11213">
      <w:pPr>
        <w:pStyle w:val="a6"/>
      </w:pPr>
      <w:r>
        <w:rPr>
          <w:rStyle w:val="a8"/>
        </w:rPr>
        <w:footnoteRef/>
      </w:r>
      <w:r>
        <w:t xml:space="preserve"> </w:t>
      </w:r>
      <w:r w:rsidRPr="007D3559">
        <w:rPr>
          <w:rFonts w:ascii="Times New Roman" w:hAnsi="Times New Roman"/>
        </w:rPr>
        <w:t xml:space="preserve">Указывается: «да», «нет», </w:t>
      </w:r>
      <w:r w:rsidRPr="00875AC7">
        <w:rPr>
          <w:rFonts w:ascii="Times New Roman" w:hAnsi="Times New Roman"/>
        </w:rPr>
        <w:t>либо «</w:t>
      </w:r>
      <w:r>
        <w:rPr>
          <w:rFonts w:ascii="Times New Roman" w:hAnsi="Times New Roman"/>
        </w:rPr>
        <w:t>н/р</w:t>
      </w:r>
      <w:r w:rsidRPr="00875AC7">
        <w:rPr>
          <w:rFonts w:ascii="Times New Roman" w:hAnsi="Times New Roman"/>
        </w:rPr>
        <w:t>» - требование на юридическое лицо/индивидуального предпринимателя не распространяется.</w:t>
      </w:r>
    </w:p>
  </w:footnote>
  <w:footnote w:id="2">
    <w:p w:rsidR="00C11213" w:rsidRDefault="00C11213" w:rsidP="00C11213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8"/>
        </w:rPr>
        <w:footnoteRef/>
      </w:r>
      <w:r>
        <w:t xml:space="preserve"> </w:t>
      </w:r>
      <w:r w:rsidRPr="005B5C19">
        <w:rPr>
          <w:rFonts w:ascii="Times New Roman" w:hAnsi="Times New Roman"/>
          <w:sz w:val="20"/>
          <w:szCs w:val="20"/>
        </w:rPr>
        <w:t xml:space="preserve">Официальный сайт Евразийского экономического союза http://www.eaeunion.org/, </w:t>
      </w:r>
      <w:r>
        <w:rPr>
          <w:rFonts w:ascii="Times New Roman" w:hAnsi="Times New Roman"/>
          <w:sz w:val="20"/>
          <w:szCs w:val="20"/>
        </w:rPr>
        <w:t>22.04.</w:t>
      </w:r>
      <w:r w:rsidRPr="005B5C19">
        <w:rPr>
          <w:rFonts w:ascii="Times New Roman" w:hAnsi="Times New Roman"/>
          <w:sz w:val="20"/>
          <w:szCs w:val="20"/>
        </w:rPr>
        <w:t>2015</w:t>
      </w:r>
    </w:p>
  </w:footnote>
  <w:footnote w:id="3">
    <w:p w:rsidR="00C11213" w:rsidRPr="00E34E2E" w:rsidRDefault="00C11213" w:rsidP="00C11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34E2E">
        <w:rPr>
          <w:rStyle w:val="a8"/>
          <w:rFonts w:ascii="Times New Roman" w:hAnsi="Times New Roman"/>
        </w:rPr>
        <w:footnoteRef/>
      </w:r>
      <w:r w:rsidRPr="00E34E2E">
        <w:rPr>
          <w:rFonts w:ascii="Times New Roman" w:hAnsi="Times New Roman"/>
        </w:rPr>
        <w:t xml:space="preserve"> </w:t>
      </w:r>
      <w:r w:rsidRPr="00304DB2">
        <w:rPr>
          <w:rFonts w:ascii="Times New Roman" w:hAnsi="Times New Roman"/>
          <w:sz w:val="20"/>
          <w:szCs w:val="20"/>
        </w:rPr>
        <w:t>Собран</w:t>
      </w:r>
      <w:r w:rsidRPr="005A0143">
        <w:rPr>
          <w:rFonts w:ascii="Times New Roman" w:hAnsi="Times New Roman"/>
          <w:sz w:val="20"/>
          <w:szCs w:val="20"/>
        </w:rPr>
        <w:t xml:space="preserve">ие законодательства Российской Федерации, 2014, </w:t>
      </w:r>
      <w:r>
        <w:rPr>
          <w:rFonts w:ascii="Times New Roman" w:hAnsi="Times New Roman"/>
          <w:sz w:val="20"/>
          <w:szCs w:val="20"/>
        </w:rPr>
        <w:t>№ </w:t>
      </w:r>
      <w:r w:rsidRPr="005A0143">
        <w:rPr>
          <w:rFonts w:ascii="Times New Roman" w:hAnsi="Times New Roman"/>
          <w:sz w:val="20"/>
          <w:szCs w:val="20"/>
        </w:rPr>
        <w:t xml:space="preserve">13, </w:t>
      </w:r>
      <w:r w:rsidRPr="00FD7D2F"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z w:val="20"/>
          <w:szCs w:val="20"/>
        </w:rPr>
        <w:t>. </w:t>
      </w:r>
      <w:r w:rsidRPr="005A0143">
        <w:rPr>
          <w:rFonts w:ascii="Times New Roman" w:hAnsi="Times New Roman"/>
          <w:sz w:val="20"/>
          <w:szCs w:val="20"/>
        </w:rPr>
        <w:t>1484; 201</w:t>
      </w:r>
      <w:r>
        <w:rPr>
          <w:rFonts w:ascii="Times New Roman" w:hAnsi="Times New Roman"/>
          <w:sz w:val="20"/>
          <w:szCs w:val="20"/>
        </w:rPr>
        <w:t>6</w:t>
      </w:r>
      <w:r w:rsidRPr="005A014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№ 24</w:t>
      </w:r>
      <w:r w:rsidRPr="005A0143">
        <w:rPr>
          <w:rFonts w:ascii="Times New Roman" w:hAnsi="Times New Roman"/>
          <w:sz w:val="20"/>
          <w:szCs w:val="20"/>
        </w:rPr>
        <w:t xml:space="preserve">, </w:t>
      </w:r>
      <w:r w:rsidRPr="00FD7D2F"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z w:val="20"/>
          <w:szCs w:val="20"/>
        </w:rPr>
        <w:t>. 3541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A5" w:rsidRDefault="003425B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11213">
      <w:rPr>
        <w:noProof/>
      </w:rPr>
      <w:t>3</w:t>
    </w:r>
    <w:r>
      <w:fldChar w:fldCharType="end"/>
    </w:r>
  </w:p>
  <w:p w:rsidR="005E2CA5" w:rsidRDefault="003425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A7AD2"/>
    <w:multiLevelType w:val="hybridMultilevel"/>
    <w:tmpl w:val="241A7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3F161C"/>
    <w:multiLevelType w:val="hybridMultilevel"/>
    <w:tmpl w:val="C4907054"/>
    <w:lvl w:ilvl="0" w:tplc="8990C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BB2"/>
    <w:rsid w:val="003425BB"/>
    <w:rsid w:val="00551BB2"/>
    <w:rsid w:val="009130CC"/>
    <w:rsid w:val="00C11213"/>
    <w:rsid w:val="00C9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5B756-6CA6-4DB8-9D10-D3B3648D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1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213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unhideWhenUsed/>
    <w:rsid w:val="00C1121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C1121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unhideWhenUsed/>
    <w:rsid w:val="00C11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2018-01-06T10:15:00Z</dcterms:created>
  <dcterms:modified xsi:type="dcterms:W3CDTF">2018-01-06T10:15:00Z</dcterms:modified>
</cp:coreProperties>
</file>